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7145" w14:textId="64422E31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7B645B">
        <w:rPr>
          <w:rFonts w:ascii="Times New Roman" w:eastAsia="Times New Roman" w:hAnsi="Times New Roman" w:cs="Times New Roman"/>
          <w:b/>
          <w:caps/>
          <w:sz w:val="24"/>
          <w:szCs w:val="24"/>
        </w:rPr>
        <w:t>53569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11C7556E" w:rsidR="0040597F" w:rsidRPr="0040597F" w:rsidRDefault="007B645B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B645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Petition of Barkley Meadows, LLC to Amend Garfield Water Supply Corporation’s Water Certificate of Convenience and Necessity in Travis County by </w:t>
            </w:r>
            <w:r w:rsidR="005748E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STREAMLINED </w:t>
            </w:r>
            <w:r w:rsidRPr="007B645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Expedited Release</w:t>
            </w:r>
          </w:p>
        </w:tc>
        <w:tc>
          <w:tcPr>
            <w:tcW w:w="360" w:type="dxa"/>
          </w:tcPr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2031CF0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7A13297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5EF3CFE0" w:rsidR="0000502D" w:rsidRPr="0040597F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42328BE2" w:rsidR="00ED3553" w:rsidRDefault="00AF343D" w:rsidP="00A5733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7256C">
        <w:rPr>
          <w:rFonts w:ascii="Times New Roman" w:hAnsi="Times New Roman" w:cs="Times New Roman"/>
          <w:b/>
          <w:sz w:val="24"/>
          <w:szCs w:val="24"/>
        </w:rPr>
        <w:t>RECOMMENDATION</w:t>
      </w:r>
      <w:r w:rsidR="00B23EE4">
        <w:rPr>
          <w:rFonts w:ascii="Times New Roman" w:hAnsi="Times New Roman" w:cs="Times New Roman"/>
          <w:b/>
          <w:sz w:val="24"/>
          <w:szCs w:val="24"/>
        </w:rPr>
        <w:t xml:space="preserve"> ON FINAL DISPOSITION</w:t>
      </w:r>
    </w:p>
    <w:p w14:paraId="653ECC1E" w14:textId="77777777" w:rsidR="007B645B" w:rsidRDefault="007B645B" w:rsidP="007B645B">
      <w:pPr>
        <w:pStyle w:val="Default"/>
        <w:spacing w:line="360" w:lineRule="auto"/>
        <w:ind w:firstLine="720"/>
        <w:jc w:val="both"/>
      </w:pPr>
      <w:r w:rsidRPr="009E7F1A">
        <w:t xml:space="preserve">On May 6, 2022, Barkley Meadows LLC (Barkley Meadows) filed a petition for streamlined expedited release from Garfield Water Supply Company’s </w:t>
      </w:r>
      <w:r>
        <w:t xml:space="preserve">(Garfield WSC) </w:t>
      </w:r>
      <w:r w:rsidRPr="009E7F1A">
        <w:t>water Certificate of Convenience and Necessity (CCN) No. 11244 under Texas Water Code (TWC) §</w:t>
      </w:r>
      <w:r>
        <w:t> </w:t>
      </w:r>
      <w:r w:rsidRPr="009E7F1A">
        <w:t xml:space="preserve">13.2541 and 16 Texas Administrative Code (TAC) § 24.245(h). Barkley Meadows asserts that the land to be released is at least 25 contiguous acres, is not receiving water service, and </w:t>
      </w:r>
      <w:proofErr w:type="gramStart"/>
      <w:r w:rsidRPr="009E7F1A">
        <w:t>is located in</w:t>
      </w:r>
      <w:proofErr w:type="gramEnd"/>
      <w:r w:rsidRPr="009E7F1A">
        <w:t xml:space="preserve"> Travis County, which is a qualifying county.</w:t>
      </w:r>
      <w:r>
        <w:t xml:space="preserve"> Barkley Meadows filed supplemental information on June 27, 2022.</w:t>
      </w:r>
    </w:p>
    <w:p w14:paraId="6814FCF6" w14:textId="5611663B" w:rsidR="0035571D" w:rsidRDefault="00702616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</w:t>
      </w:r>
      <w:r w:rsidR="007B645B">
        <w:rPr>
          <w:rFonts w:ascii="Times New Roman" w:hAnsi="Times New Roman" w:cs="Times New Roman"/>
          <w:sz w:val="24"/>
          <w:szCs w:val="24"/>
        </w:rPr>
        <w:t>August 10,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202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, the administrative law judge (ALJ) filed Order No. </w:t>
      </w:r>
      <w:r w:rsidR="007B645B">
        <w:rPr>
          <w:rFonts w:ascii="Times New Roman" w:hAnsi="Times New Roman" w:cs="Times New Roman"/>
          <w:sz w:val="24"/>
          <w:szCs w:val="24"/>
        </w:rPr>
        <w:t>3</w:t>
      </w:r>
      <w:r w:rsidR="0047256C" w:rsidRPr="0000502D">
        <w:rPr>
          <w:rFonts w:ascii="Times New Roman" w:hAnsi="Times New Roman" w:cs="Times New Roman"/>
          <w:sz w:val="24"/>
          <w:szCs w:val="24"/>
        </w:rPr>
        <w:t>, requiring the Staff</w:t>
      </w:r>
      <w:r w:rsidR="00845565" w:rsidRPr="0000502D">
        <w:rPr>
          <w:rFonts w:ascii="Times New Roman" w:hAnsi="Times New Roman" w:cs="Times New Roman"/>
          <w:sz w:val="24"/>
          <w:szCs w:val="24"/>
        </w:rPr>
        <w:t xml:space="preserve"> (Staff)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of the Public Utility Commission (</w:t>
      </w:r>
      <w:r w:rsidR="00845565" w:rsidRPr="0000502D">
        <w:rPr>
          <w:rFonts w:ascii="Times New Roman" w:hAnsi="Times New Roman" w:cs="Times New Roman"/>
          <w:sz w:val="24"/>
          <w:szCs w:val="24"/>
        </w:rPr>
        <w:t>Commission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) to file </w:t>
      </w:r>
      <w:r w:rsidR="00EE1DA5" w:rsidRPr="0000502D">
        <w:rPr>
          <w:rFonts w:ascii="Times New Roman" w:hAnsi="Times New Roman" w:cs="Times New Roman"/>
          <w:sz w:val="24"/>
          <w:szCs w:val="24"/>
        </w:rPr>
        <w:t xml:space="preserve">a 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recommendation </w:t>
      </w:r>
      <w:r w:rsidR="004D595B">
        <w:rPr>
          <w:rFonts w:ascii="Times New Roman" w:hAnsi="Times New Roman" w:cs="Times New Roman"/>
          <w:sz w:val="24"/>
          <w:szCs w:val="24"/>
        </w:rPr>
        <w:t xml:space="preserve">on </w:t>
      </w:r>
      <w:r w:rsidR="00F10FEA">
        <w:rPr>
          <w:rFonts w:ascii="Times New Roman" w:hAnsi="Times New Roman" w:cs="Times New Roman"/>
          <w:sz w:val="24"/>
          <w:szCs w:val="24"/>
        </w:rPr>
        <w:t>final disposition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on or before </w:t>
      </w:r>
      <w:r w:rsidR="007B645B">
        <w:rPr>
          <w:rFonts w:ascii="Times New Roman" w:hAnsi="Times New Roman" w:cs="Times New Roman"/>
          <w:sz w:val="24"/>
          <w:szCs w:val="24"/>
        </w:rPr>
        <w:t>September 20</w:t>
      </w:r>
      <w:r w:rsidR="0047256C" w:rsidRPr="0000502D">
        <w:rPr>
          <w:rFonts w:ascii="Times New Roman" w:hAnsi="Times New Roman" w:cs="Times New Roman"/>
          <w:sz w:val="24"/>
          <w:szCs w:val="24"/>
        </w:rPr>
        <w:t>, 202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>. Therefore, this pleading is timely filed.</w:t>
      </w:r>
    </w:p>
    <w:p w14:paraId="7E212329" w14:textId="77777777" w:rsidR="00EF03AE" w:rsidRDefault="00EF03AE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36072BF7" w:rsidR="0067604D" w:rsidRPr="0067604D" w:rsidRDefault="003240EC" w:rsidP="00A57331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FINAL </w:t>
      </w:r>
      <w:r w:rsidR="00EF03AE">
        <w:rPr>
          <w:rFonts w:ascii="Times New Roman" w:hAnsi="Times New Roman" w:cs="Times New Roman"/>
          <w:b/>
          <w:sz w:val="24"/>
          <w:szCs w:val="24"/>
        </w:rPr>
        <w:t>RECOMMENDATION</w:t>
      </w:r>
    </w:p>
    <w:p w14:paraId="6E206D45" w14:textId="7AA3DF90" w:rsidR="00190B3F" w:rsidRPr="001F48EA" w:rsidRDefault="00620EFA" w:rsidP="000050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502D">
        <w:rPr>
          <w:rFonts w:ascii="Times New Roman" w:hAnsi="Times New Roman" w:cs="Times New Roman"/>
          <w:sz w:val="24"/>
          <w:szCs w:val="24"/>
        </w:rPr>
        <w:t xml:space="preserve">Staff has reviewed </w:t>
      </w:r>
      <w:r w:rsidR="007B645B">
        <w:rPr>
          <w:rFonts w:ascii="Times New Roman" w:hAnsi="Times New Roman" w:cs="Times New Roman"/>
          <w:sz w:val="24"/>
          <w:szCs w:val="24"/>
        </w:rPr>
        <w:t>Barkley Meadows</w:t>
      </w:r>
      <w:r w:rsidR="0000502D">
        <w:rPr>
          <w:rFonts w:ascii="Times New Roman" w:hAnsi="Times New Roman" w:cs="Times New Roman"/>
          <w:sz w:val="24"/>
          <w:szCs w:val="24"/>
        </w:rPr>
        <w:t xml:space="preserve">’ petition </w:t>
      </w:r>
      <w:proofErr w:type="gramStart"/>
      <w:r w:rsidR="0000502D">
        <w:rPr>
          <w:rFonts w:ascii="Times New Roman" w:hAnsi="Times New Roman" w:cs="Times New Roman"/>
          <w:sz w:val="24"/>
          <w:szCs w:val="24"/>
        </w:rPr>
        <w:t>and,</w:t>
      </w:r>
      <w:proofErr w:type="gramEnd"/>
      <w:r w:rsidR="0000502D">
        <w:rPr>
          <w:rFonts w:ascii="Times New Roman" w:hAnsi="Times New Roman" w:cs="Times New Roman"/>
          <w:sz w:val="24"/>
          <w:szCs w:val="24"/>
        </w:rPr>
        <w:t xml:space="preserve"> as detailed in the attached memorandum of </w:t>
      </w:r>
      <w:r w:rsidR="007B645B">
        <w:rPr>
          <w:rFonts w:ascii="Times New Roman" w:hAnsi="Times New Roman" w:cs="Times New Roman"/>
          <w:sz w:val="24"/>
          <w:szCs w:val="24"/>
        </w:rPr>
        <w:t>Jolie Mathis</w:t>
      </w:r>
      <w:r w:rsidR="0000502D">
        <w:rPr>
          <w:rFonts w:ascii="Times New Roman" w:hAnsi="Times New Roman" w:cs="Times New Roman"/>
          <w:sz w:val="24"/>
          <w:szCs w:val="24"/>
        </w:rPr>
        <w:t xml:space="preserve"> of the Infrastructure Division, recommends that the petition be approved. </w:t>
      </w:r>
      <w:r w:rsidR="00F10FEA">
        <w:rPr>
          <w:rFonts w:ascii="Times New Roman" w:hAnsi="Times New Roman" w:cs="Times New Roman"/>
          <w:sz w:val="24"/>
          <w:szCs w:val="24"/>
        </w:rPr>
        <w:t>Staff recommends that t</w:t>
      </w:r>
      <w:r w:rsidR="0000502D">
        <w:rPr>
          <w:rFonts w:ascii="Times New Roman" w:hAnsi="Times New Roman" w:cs="Times New Roman"/>
          <w:sz w:val="24"/>
          <w:szCs w:val="24"/>
        </w:rPr>
        <w:t xml:space="preserve">he </w:t>
      </w:r>
      <w:r w:rsidR="006D1D49">
        <w:rPr>
          <w:rFonts w:ascii="Times New Roman" w:hAnsi="Times New Roman" w:cs="Times New Roman"/>
          <w:sz w:val="24"/>
          <w:szCs w:val="24"/>
        </w:rPr>
        <w:t xml:space="preserve">petition submitted by </w:t>
      </w:r>
      <w:r w:rsidR="007B645B" w:rsidRPr="007B645B">
        <w:rPr>
          <w:rFonts w:ascii="Times New Roman" w:hAnsi="Times New Roman" w:cs="Times New Roman"/>
          <w:sz w:val="24"/>
          <w:szCs w:val="24"/>
        </w:rPr>
        <w:t xml:space="preserve">Barkley Meadows </w:t>
      </w:r>
      <w:r w:rsidR="0000502D">
        <w:rPr>
          <w:rFonts w:ascii="Times New Roman" w:hAnsi="Times New Roman" w:cs="Times New Roman"/>
          <w:sz w:val="24"/>
          <w:szCs w:val="24"/>
        </w:rPr>
        <w:t xml:space="preserve">satisfies the requirements of TWC § 13.2541(b) and 16 TAC § 24.245(h). Specifically, the petition shows that the property for which </w:t>
      </w:r>
      <w:r w:rsidR="007B645B" w:rsidRPr="007B645B">
        <w:rPr>
          <w:rFonts w:ascii="Times New Roman" w:hAnsi="Times New Roman" w:cs="Times New Roman"/>
          <w:sz w:val="24"/>
          <w:szCs w:val="24"/>
        </w:rPr>
        <w:t xml:space="preserve">Barkley Meadows </w:t>
      </w:r>
      <w:r w:rsidR="0000502D">
        <w:rPr>
          <w:rFonts w:ascii="Times New Roman" w:hAnsi="Times New Roman" w:cs="Times New Roman"/>
          <w:sz w:val="24"/>
          <w:szCs w:val="24"/>
        </w:rPr>
        <w:t>seeks streamlined expedited release is (</w:t>
      </w:r>
      <w:proofErr w:type="spellStart"/>
      <w:r w:rsidR="0000502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0502D">
        <w:rPr>
          <w:rFonts w:ascii="Times New Roman" w:hAnsi="Times New Roman" w:cs="Times New Roman"/>
          <w:sz w:val="24"/>
          <w:szCs w:val="24"/>
        </w:rPr>
        <w:t xml:space="preserve">) at least 25 acres in size; (ii) not receiving water or sewer service from </w:t>
      </w:r>
      <w:r w:rsidR="007B645B">
        <w:rPr>
          <w:rFonts w:ascii="Times New Roman" w:hAnsi="Times New Roman" w:cs="Times New Roman"/>
          <w:sz w:val="24"/>
          <w:szCs w:val="24"/>
        </w:rPr>
        <w:t>Garfield WSC</w:t>
      </w:r>
      <w:r w:rsidR="0000502D">
        <w:rPr>
          <w:rFonts w:ascii="Times New Roman" w:hAnsi="Times New Roman" w:cs="Times New Roman"/>
          <w:sz w:val="24"/>
          <w:szCs w:val="24"/>
        </w:rPr>
        <w:t xml:space="preserve">; and (iii) located within </w:t>
      </w:r>
      <w:r w:rsidR="007B645B">
        <w:rPr>
          <w:rFonts w:ascii="Times New Roman" w:hAnsi="Times New Roman" w:cs="Times New Roman"/>
          <w:sz w:val="24"/>
          <w:szCs w:val="24"/>
        </w:rPr>
        <w:t>Garfield WSC’s</w:t>
      </w:r>
      <w:r w:rsidR="00F10FEA">
        <w:rPr>
          <w:rFonts w:ascii="Times New Roman" w:hAnsi="Times New Roman" w:cs="Times New Roman"/>
          <w:sz w:val="24"/>
          <w:szCs w:val="24"/>
        </w:rPr>
        <w:t xml:space="preserve"> water certificated </w:t>
      </w:r>
      <w:r w:rsidR="00F10FEA" w:rsidRPr="00BF60A6">
        <w:rPr>
          <w:rFonts w:ascii="Times New Roman" w:hAnsi="Times New Roman" w:cs="Times New Roman"/>
          <w:sz w:val="24"/>
          <w:szCs w:val="24"/>
        </w:rPr>
        <w:t>service area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. </w:t>
      </w:r>
      <w:r w:rsidR="00F10FEA" w:rsidRPr="001F48EA">
        <w:rPr>
          <w:rFonts w:ascii="Times New Roman" w:hAnsi="Times New Roman" w:cs="Times New Roman"/>
          <w:sz w:val="24"/>
          <w:szCs w:val="24"/>
        </w:rPr>
        <w:t xml:space="preserve">In addition, </w:t>
      </w:r>
      <w:r w:rsidR="007B645B" w:rsidRPr="007B645B">
        <w:rPr>
          <w:rFonts w:ascii="Times New Roman" w:hAnsi="Times New Roman" w:cs="Times New Roman"/>
          <w:sz w:val="24"/>
          <w:szCs w:val="24"/>
        </w:rPr>
        <w:t xml:space="preserve">Barkley Meadows </w:t>
      </w:r>
      <w:r w:rsidR="00F10FEA" w:rsidRPr="001F48EA">
        <w:rPr>
          <w:rFonts w:ascii="Times New Roman" w:hAnsi="Times New Roman" w:cs="Times New Roman"/>
          <w:sz w:val="24"/>
          <w:szCs w:val="24"/>
        </w:rPr>
        <w:t>has provided</w:t>
      </w:r>
      <w:r w:rsidR="00BF60A6" w:rsidRPr="001F48EA">
        <w:rPr>
          <w:rFonts w:ascii="Times New Roman" w:hAnsi="Times New Roman" w:cs="Times New Roman"/>
          <w:sz w:val="24"/>
          <w:szCs w:val="24"/>
        </w:rPr>
        <w:t xml:space="preserve"> a warranty deed </w:t>
      </w:r>
      <w:r w:rsidR="00F10FEA" w:rsidRPr="001F48EA">
        <w:rPr>
          <w:rFonts w:ascii="Times New Roman" w:hAnsi="Times New Roman" w:cs="Times New Roman"/>
          <w:sz w:val="24"/>
          <w:szCs w:val="24"/>
        </w:rPr>
        <w:t xml:space="preserve">confirming its ownership of the tract of land.  </w:t>
      </w:r>
      <w:r w:rsidR="0000502D" w:rsidRPr="001F48EA">
        <w:rPr>
          <w:rFonts w:ascii="Times New Roman" w:hAnsi="Times New Roman" w:cs="Times New Roman"/>
          <w:sz w:val="24"/>
          <w:szCs w:val="24"/>
        </w:rPr>
        <w:t>The final water CCN map and water certificate are attached to this filing. Accordingly, Staff recommends that the petition for streamlined expedited release be approved.</w:t>
      </w:r>
    </w:p>
    <w:p w14:paraId="23969756" w14:textId="77777777" w:rsidR="006D1D49" w:rsidRPr="001F48EA" w:rsidRDefault="006D1D49" w:rsidP="000050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4E97E" w14:textId="77777777" w:rsidR="00B843BE" w:rsidRPr="001F48EA" w:rsidRDefault="00B843BE" w:rsidP="00A573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2E568" w14:textId="37DDC0ED" w:rsidR="0067604D" w:rsidRPr="001F48EA" w:rsidRDefault="0067604D" w:rsidP="00A57331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8EA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785AABBE" w14:textId="63500DB5" w:rsidR="0047256C" w:rsidRPr="001F48EA" w:rsidRDefault="0067604D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EA">
        <w:rPr>
          <w:rFonts w:ascii="Times New Roman" w:hAnsi="Times New Roman" w:cs="Times New Roman"/>
          <w:sz w:val="24"/>
          <w:szCs w:val="24"/>
        </w:rPr>
        <w:tab/>
      </w:r>
      <w:r w:rsidR="005E7F09" w:rsidRPr="001F48EA">
        <w:rPr>
          <w:rFonts w:ascii="Times New Roman" w:hAnsi="Times New Roman" w:cs="Times New Roman"/>
          <w:sz w:val="24"/>
          <w:szCs w:val="24"/>
        </w:rPr>
        <w:t xml:space="preserve">For the reasons detailed above, Staff respectfully recommends </w:t>
      </w:r>
      <w:r w:rsidR="0047256C" w:rsidRPr="001F48EA">
        <w:rPr>
          <w:rFonts w:ascii="Times New Roman" w:hAnsi="Times New Roman" w:cs="Times New Roman"/>
          <w:sz w:val="24"/>
          <w:szCs w:val="24"/>
        </w:rPr>
        <w:t xml:space="preserve">approval of </w:t>
      </w:r>
      <w:r w:rsidR="007B645B" w:rsidRPr="007B645B">
        <w:rPr>
          <w:rFonts w:ascii="Times New Roman" w:hAnsi="Times New Roman" w:cs="Times New Roman"/>
          <w:sz w:val="24"/>
          <w:szCs w:val="24"/>
        </w:rPr>
        <w:t>Barkley Meadows</w:t>
      </w:r>
      <w:r w:rsidR="007B645B">
        <w:rPr>
          <w:rFonts w:ascii="Times New Roman" w:hAnsi="Times New Roman" w:cs="Times New Roman"/>
          <w:sz w:val="24"/>
          <w:szCs w:val="24"/>
        </w:rPr>
        <w:t>’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 petition and entry of an order consistent with the above recommendations</w:t>
      </w:r>
      <w:r w:rsidR="0047256C" w:rsidRPr="001F48EA">
        <w:rPr>
          <w:rFonts w:ascii="Times New Roman" w:hAnsi="Times New Roman" w:cs="Times New Roman"/>
          <w:sz w:val="24"/>
          <w:szCs w:val="24"/>
        </w:rPr>
        <w:t>.</w:t>
      </w:r>
    </w:p>
    <w:p w14:paraId="7B67C0EF" w14:textId="566189D5" w:rsidR="00323D14" w:rsidRPr="001F48EA" w:rsidRDefault="00323D14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EE42A" w14:textId="0B4EB698" w:rsidR="007B645B" w:rsidRPr="007B645B" w:rsidRDefault="007B645B" w:rsidP="007B64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B645B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7B645B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7B645B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7B645B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5411CA">
        <w:rPr>
          <w:rFonts w:ascii="Times New Roman" w:eastAsia="Times New Roman" w:hAnsi="Times New Roman" w:cs="Times New Roman"/>
          <w:bCs/>
          <w:noProof/>
          <w:sz w:val="24"/>
          <w:szCs w:val="24"/>
        </w:rPr>
        <w:t>September 20, 2022</w:t>
      </w:r>
      <w:r w:rsidRPr="007B645B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CE3E6D1" w14:textId="77777777" w:rsidR="007B645B" w:rsidRPr="007B645B" w:rsidRDefault="007B645B" w:rsidP="007B645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1AA550" w14:textId="77777777" w:rsidR="007B645B" w:rsidRPr="007B645B" w:rsidRDefault="007B645B" w:rsidP="007B645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7F44A92D" w14:textId="77777777" w:rsidR="007B645B" w:rsidRPr="007B645B" w:rsidRDefault="007B645B" w:rsidP="007B645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081B2F9E" w14:textId="77777777" w:rsidR="007B645B" w:rsidRPr="007B645B" w:rsidRDefault="007B645B" w:rsidP="007B645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15FE7513" w14:textId="77777777" w:rsidR="007B645B" w:rsidRPr="007B645B" w:rsidRDefault="007B645B" w:rsidP="007B6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DE27FA" w14:textId="77777777" w:rsidR="007B645B" w:rsidRPr="007B645B" w:rsidRDefault="007B645B" w:rsidP="007B645B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7B645B">
        <w:rPr>
          <w:rFonts w:ascii="Times New Roman" w:hAnsi="Times New Roman" w:cs="Times New Roman"/>
          <w:sz w:val="24"/>
          <w:szCs w:val="24"/>
        </w:rPr>
        <w:t>Keith Rogas</w:t>
      </w:r>
    </w:p>
    <w:p w14:paraId="2EB08600" w14:textId="77777777" w:rsidR="007B645B" w:rsidRPr="007B645B" w:rsidRDefault="007B645B" w:rsidP="007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45B">
        <w:rPr>
          <w:rFonts w:ascii="Times New Roman" w:hAnsi="Times New Roman" w:cs="Times New Roman"/>
          <w:sz w:val="24"/>
          <w:szCs w:val="24"/>
        </w:rPr>
        <w:tab/>
      </w:r>
      <w:r w:rsidRPr="007B645B">
        <w:rPr>
          <w:rFonts w:ascii="Times New Roman" w:hAnsi="Times New Roman" w:cs="Times New Roman"/>
          <w:sz w:val="24"/>
          <w:szCs w:val="24"/>
        </w:rPr>
        <w:tab/>
      </w:r>
      <w:r w:rsidRPr="007B645B">
        <w:rPr>
          <w:rFonts w:ascii="Times New Roman" w:hAnsi="Times New Roman" w:cs="Times New Roman"/>
          <w:sz w:val="24"/>
          <w:szCs w:val="24"/>
        </w:rPr>
        <w:tab/>
      </w:r>
      <w:r w:rsidRPr="007B645B">
        <w:rPr>
          <w:rFonts w:ascii="Times New Roman" w:hAnsi="Times New Roman" w:cs="Times New Roman"/>
          <w:sz w:val="24"/>
          <w:szCs w:val="24"/>
        </w:rPr>
        <w:tab/>
      </w:r>
      <w:r w:rsidRPr="007B645B">
        <w:rPr>
          <w:rFonts w:ascii="Times New Roman" w:hAnsi="Times New Roman" w:cs="Times New Roman"/>
          <w:sz w:val="24"/>
          <w:szCs w:val="24"/>
        </w:rPr>
        <w:tab/>
      </w:r>
      <w:r w:rsidRPr="007B645B">
        <w:rPr>
          <w:rFonts w:ascii="Times New Roman" w:hAnsi="Times New Roman" w:cs="Times New Roman"/>
          <w:sz w:val="24"/>
          <w:szCs w:val="24"/>
        </w:rPr>
        <w:tab/>
        <w:t>Division Director</w:t>
      </w:r>
    </w:p>
    <w:p w14:paraId="45118238" w14:textId="77777777" w:rsidR="007B645B" w:rsidRPr="007B645B" w:rsidRDefault="007B645B" w:rsidP="007B6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D7E7A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Sneha Patel</w:t>
      </w:r>
    </w:p>
    <w:p w14:paraId="3FA9E9E2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Managing Attorney</w:t>
      </w:r>
    </w:p>
    <w:p w14:paraId="747E5B97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E8C9D8D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bookmarkStart w:id="0" w:name="_Hlk103157744"/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>/s/ Bradley Reynolds</w:t>
      </w:r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63850110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Bradley Reynolds</w:t>
      </w:r>
    </w:p>
    <w:bookmarkEnd w:id="0"/>
    <w:p w14:paraId="0086B0A9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State Bar No. </w:t>
      </w:r>
      <w:r w:rsidRPr="007B645B">
        <w:rPr>
          <w:rFonts w:ascii="Times New Roman" w:eastAsia="Times New Roman" w:hAnsi="Times New Roman" w:cs="Times New Roman"/>
          <w:sz w:val="24"/>
          <w:szCs w:val="24"/>
        </w:rPr>
        <w:t>24125839</w:t>
      </w:r>
    </w:p>
    <w:p w14:paraId="4A3401CF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1701 N. Congress Ave.</w:t>
      </w:r>
    </w:p>
    <w:p w14:paraId="483647CE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P.O. Box 13326</w:t>
      </w:r>
    </w:p>
    <w:p w14:paraId="656D7476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Austin, Texas 78711-3326</w:t>
      </w:r>
    </w:p>
    <w:p w14:paraId="3319CFC6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(512) 936-7307</w:t>
      </w:r>
    </w:p>
    <w:p w14:paraId="0044B0E8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(512) 936-7268 (Fax)</w:t>
      </w:r>
    </w:p>
    <w:p w14:paraId="66435CD1" w14:textId="77777777" w:rsidR="007B645B" w:rsidRPr="007B645B" w:rsidRDefault="007B645B" w:rsidP="007B645B">
      <w:pPr>
        <w:keepNext/>
        <w:spacing w:after="0" w:line="240" w:lineRule="auto"/>
        <w:ind w:left="22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z w:val="24"/>
          <w:szCs w:val="24"/>
        </w:rPr>
        <w:t xml:space="preserve">Brad.Reynolds@puc.texas.gov </w:t>
      </w:r>
    </w:p>
    <w:p w14:paraId="414CA208" w14:textId="77777777" w:rsidR="007B645B" w:rsidRP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F0E88B" w14:textId="77777777" w:rsidR="007B645B" w:rsidRP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67E5EB" w14:textId="29EC3626" w:rsid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53569</w:t>
      </w:r>
    </w:p>
    <w:p w14:paraId="65E6181C" w14:textId="77777777" w:rsid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0BB7A34" w14:textId="4737CEE0" w:rsid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3084602" w14:textId="77777777" w:rsidR="007B645B" w:rsidRPr="007B645B" w:rsidRDefault="007B645B" w:rsidP="007B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34BBA7D" w14:textId="66A42AB3" w:rsidR="007B645B" w:rsidRPr="007B645B" w:rsidRDefault="007B645B" w:rsidP="007B645B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7B645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7B6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64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B645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7B64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411CA">
        <w:rPr>
          <w:rFonts w:ascii="Times New Roman" w:eastAsia="Times New Roman" w:hAnsi="Times New Roman" w:cs="Times New Roman"/>
          <w:noProof/>
          <w:sz w:val="24"/>
          <w:szCs w:val="24"/>
        </w:rPr>
        <w:t>September 20, 2022</w:t>
      </w:r>
      <w:r w:rsidRPr="007B64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B645B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B3E1D95" w14:textId="77777777" w:rsidR="007B645B" w:rsidRPr="007B645B" w:rsidRDefault="007B645B" w:rsidP="007B645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01D01C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>/s/ Bradley Reynolds</w:t>
      </w:r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B645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75997E7C" w14:textId="77777777" w:rsidR="007B645B" w:rsidRPr="007B645B" w:rsidRDefault="007B645B" w:rsidP="007B645B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7B645B">
        <w:rPr>
          <w:rFonts w:ascii="Times New Roman" w:eastAsia="Times New Roman" w:hAnsi="Times New Roman" w:cs="Times New Roman"/>
          <w:snapToGrid w:val="0"/>
          <w:sz w:val="24"/>
          <w:szCs w:val="24"/>
        </w:rPr>
        <w:t>Bradley Reynolds</w:t>
      </w:r>
    </w:p>
    <w:p w14:paraId="29ACD5AD" w14:textId="68C27A68" w:rsidR="00620EFA" w:rsidRPr="00620EFA" w:rsidRDefault="00620EFA" w:rsidP="007B64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9E29" w14:textId="77777777" w:rsidR="002038C8" w:rsidRDefault="002038C8" w:rsidP="005E037E">
      <w:pPr>
        <w:spacing w:after="0" w:line="240" w:lineRule="auto"/>
      </w:pPr>
      <w:r>
        <w:separator/>
      </w:r>
    </w:p>
  </w:endnote>
  <w:endnote w:type="continuationSeparator" w:id="0">
    <w:p w14:paraId="7AEDAF40" w14:textId="77777777" w:rsidR="002038C8" w:rsidRDefault="002038C8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36F" w14:textId="4691790D" w:rsidR="00C9454A" w:rsidRPr="00C9454A" w:rsidRDefault="00C9454A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E141" w14:textId="77777777" w:rsidR="002038C8" w:rsidRDefault="002038C8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6AAB8CA" w14:textId="77777777" w:rsidR="002038C8" w:rsidRDefault="002038C8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6076D430" w14:textId="77777777" w:rsidR="007B645B" w:rsidRPr="007B645B" w:rsidRDefault="007B645B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B645B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7B645B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7B645B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7B645B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7B645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BE603A4" w14:textId="77777777" w:rsidR="007B645B" w:rsidRDefault="007B6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502D"/>
    <w:rsid w:val="00006A3C"/>
    <w:rsid w:val="00013151"/>
    <w:rsid w:val="00021A93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11A8"/>
    <w:rsid w:val="00190B3F"/>
    <w:rsid w:val="001A7A2C"/>
    <w:rsid w:val="001B5A2A"/>
    <w:rsid w:val="001C38D4"/>
    <w:rsid w:val="001E0378"/>
    <w:rsid w:val="001E1E60"/>
    <w:rsid w:val="001E49BC"/>
    <w:rsid w:val="001F48EA"/>
    <w:rsid w:val="001F6100"/>
    <w:rsid w:val="00200BEF"/>
    <w:rsid w:val="002038C8"/>
    <w:rsid w:val="00222F8F"/>
    <w:rsid w:val="00232E4A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23D14"/>
    <w:rsid w:val="003240EC"/>
    <w:rsid w:val="00331FCC"/>
    <w:rsid w:val="00332651"/>
    <w:rsid w:val="003425DD"/>
    <w:rsid w:val="00344A2D"/>
    <w:rsid w:val="003508C3"/>
    <w:rsid w:val="0035571D"/>
    <w:rsid w:val="00356C70"/>
    <w:rsid w:val="00357A40"/>
    <w:rsid w:val="00362130"/>
    <w:rsid w:val="0036265B"/>
    <w:rsid w:val="0036620C"/>
    <w:rsid w:val="00366598"/>
    <w:rsid w:val="00375620"/>
    <w:rsid w:val="00382631"/>
    <w:rsid w:val="00385029"/>
    <w:rsid w:val="00385C9A"/>
    <w:rsid w:val="00395EB9"/>
    <w:rsid w:val="00397586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61872"/>
    <w:rsid w:val="0046232D"/>
    <w:rsid w:val="0047256C"/>
    <w:rsid w:val="00474BC0"/>
    <w:rsid w:val="0047527C"/>
    <w:rsid w:val="0047655C"/>
    <w:rsid w:val="004771F0"/>
    <w:rsid w:val="00480E4C"/>
    <w:rsid w:val="00483CEE"/>
    <w:rsid w:val="00484EDD"/>
    <w:rsid w:val="00490AF2"/>
    <w:rsid w:val="00494A9E"/>
    <w:rsid w:val="004A0438"/>
    <w:rsid w:val="004A0CC4"/>
    <w:rsid w:val="004A21A8"/>
    <w:rsid w:val="004A5142"/>
    <w:rsid w:val="004A5E5C"/>
    <w:rsid w:val="004C7009"/>
    <w:rsid w:val="004D595B"/>
    <w:rsid w:val="004E56BD"/>
    <w:rsid w:val="004F6CE4"/>
    <w:rsid w:val="004F73DB"/>
    <w:rsid w:val="00507D70"/>
    <w:rsid w:val="00524D90"/>
    <w:rsid w:val="00533667"/>
    <w:rsid w:val="00540806"/>
    <w:rsid w:val="005411CA"/>
    <w:rsid w:val="005414EB"/>
    <w:rsid w:val="00544CFB"/>
    <w:rsid w:val="00564C76"/>
    <w:rsid w:val="00571ABA"/>
    <w:rsid w:val="005748E2"/>
    <w:rsid w:val="00574C13"/>
    <w:rsid w:val="00583C29"/>
    <w:rsid w:val="00586AE8"/>
    <w:rsid w:val="005927D6"/>
    <w:rsid w:val="00594B47"/>
    <w:rsid w:val="005A466A"/>
    <w:rsid w:val="005B40E7"/>
    <w:rsid w:val="005C3140"/>
    <w:rsid w:val="005D48EE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C29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1D49"/>
    <w:rsid w:val="006D4B1D"/>
    <w:rsid w:val="006E02F9"/>
    <w:rsid w:val="006E0AB7"/>
    <w:rsid w:val="006E3A05"/>
    <w:rsid w:val="006F1883"/>
    <w:rsid w:val="00702616"/>
    <w:rsid w:val="00706126"/>
    <w:rsid w:val="007124C1"/>
    <w:rsid w:val="00712607"/>
    <w:rsid w:val="00717DCF"/>
    <w:rsid w:val="00721270"/>
    <w:rsid w:val="0072188B"/>
    <w:rsid w:val="00727997"/>
    <w:rsid w:val="00731B4A"/>
    <w:rsid w:val="00737806"/>
    <w:rsid w:val="007468A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645B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36976"/>
    <w:rsid w:val="00845565"/>
    <w:rsid w:val="00852D86"/>
    <w:rsid w:val="00860715"/>
    <w:rsid w:val="0087099B"/>
    <w:rsid w:val="008849F1"/>
    <w:rsid w:val="008860AC"/>
    <w:rsid w:val="00886257"/>
    <w:rsid w:val="00887C87"/>
    <w:rsid w:val="00892442"/>
    <w:rsid w:val="008B10AD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3499"/>
    <w:rsid w:val="008F7FBF"/>
    <w:rsid w:val="00901A19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12C"/>
    <w:rsid w:val="00A4546E"/>
    <w:rsid w:val="00A5140F"/>
    <w:rsid w:val="00A54AB5"/>
    <w:rsid w:val="00A57331"/>
    <w:rsid w:val="00A605D9"/>
    <w:rsid w:val="00A63D2D"/>
    <w:rsid w:val="00A67E04"/>
    <w:rsid w:val="00A77095"/>
    <w:rsid w:val="00A8263C"/>
    <w:rsid w:val="00A846CA"/>
    <w:rsid w:val="00A95CBE"/>
    <w:rsid w:val="00AA6C6D"/>
    <w:rsid w:val="00AB4C12"/>
    <w:rsid w:val="00AB54A5"/>
    <w:rsid w:val="00AB6BF1"/>
    <w:rsid w:val="00AC2F95"/>
    <w:rsid w:val="00AF0E20"/>
    <w:rsid w:val="00AF343D"/>
    <w:rsid w:val="00AF3B65"/>
    <w:rsid w:val="00AF3BF1"/>
    <w:rsid w:val="00AF6975"/>
    <w:rsid w:val="00AF72FE"/>
    <w:rsid w:val="00B00D40"/>
    <w:rsid w:val="00B100B3"/>
    <w:rsid w:val="00B14B01"/>
    <w:rsid w:val="00B23EE4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43BE"/>
    <w:rsid w:val="00B85EFC"/>
    <w:rsid w:val="00B87F3E"/>
    <w:rsid w:val="00B934F8"/>
    <w:rsid w:val="00BA0377"/>
    <w:rsid w:val="00BA5263"/>
    <w:rsid w:val="00BB5959"/>
    <w:rsid w:val="00BE7915"/>
    <w:rsid w:val="00BE7B3D"/>
    <w:rsid w:val="00BF60A6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B346F"/>
    <w:rsid w:val="00DB38B3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0C"/>
    <w:rsid w:val="00E54686"/>
    <w:rsid w:val="00E64DFA"/>
    <w:rsid w:val="00E677BB"/>
    <w:rsid w:val="00E72756"/>
    <w:rsid w:val="00E73816"/>
    <w:rsid w:val="00E75855"/>
    <w:rsid w:val="00E76C58"/>
    <w:rsid w:val="00E7769F"/>
    <w:rsid w:val="00E9048F"/>
    <w:rsid w:val="00E9735B"/>
    <w:rsid w:val="00EA4C58"/>
    <w:rsid w:val="00EA62AA"/>
    <w:rsid w:val="00EB196D"/>
    <w:rsid w:val="00ED0C94"/>
    <w:rsid w:val="00ED3553"/>
    <w:rsid w:val="00EE1DA5"/>
    <w:rsid w:val="00EF03AE"/>
    <w:rsid w:val="00EF1930"/>
    <w:rsid w:val="00EF6FC3"/>
    <w:rsid w:val="00F10FEA"/>
    <w:rsid w:val="00F135A3"/>
    <w:rsid w:val="00F14BD4"/>
    <w:rsid w:val="00F25EBF"/>
    <w:rsid w:val="00F41A3B"/>
    <w:rsid w:val="00F44866"/>
    <w:rsid w:val="00F46C5C"/>
    <w:rsid w:val="00F4710D"/>
    <w:rsid w:val="00F539AC"/>
    <w:rsid w:val="00F640D2"/>
    <w:rsid w:val="00F76F4D"/>
    <w:rsid w:val="00F82F0A"/>
    <w:rsid w:val="00FB2B45"/>
    <w:rsid w:val="00FB381D"/>
    <w:rsid w:val="00FB69D3"/>
    <w:rsid w:val="00FD2EFE"/>
    <w:rsid w:val="00FD5EA4"/>
    <w:rsid w:val="00FF1B0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0</DocSecurity>
  <PresentationFormat/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Brad Reynolds</cp:lastModifiedBy>
  <cp:revision>3</cp:revision>
  <cp:lastPrinted>2019-09-12T23:52:00Z</cp:lastPrinted>
  <dcterms:created xsi:type="dcterms:W3CDTF">2022-09-20T16:39:00Z</dcterms:created>
  <dcterms:modified xsi:type="dcterms:W3CDTF">2022-09-20T16:40:00Z</dcterms:modified>
</cp:coreProperties>
</file>